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FB71" w14:textId="77777777" w:rsidR="0002780F" w:rsidRPr="006F33C6" w:rsidRDefault="0002780F" w:rsidP="0002780F">
      <w:pPr>
        <w:pStyle w:val="NormalWeb"/>
        <w:spacing w:before="0" w:beforeAutospacing="0" w:after="240" w:afterAutospacing="0"/>
        <w:rPr>
          <w:rFonts w:ascii="Nirmala UI" w:hAnsi="Nirmala UI" w:cs="Nirmala UI"/>
        </w:rPr>
      </w:pPr>
      <w:r w:rsidRPr="006F33C6">
        <w:rPr>
          <w:rFonts w:ascii="Nirmala UI" w:hAnsi="Nirmala UI" w:cs="Nirmala UI"/>
          <w:sz w:val="24"/>
          <w:szCs w:val="24"/>
          <w:lang w:bidi="bn-IN"/>
        </w:rPr>
        <w:t xml:space="preserve">মাধ্যমিক পর্যায়ের বাবা-মা/পরিচর্যাকারী এবং শিক্ষার্থী, </w:t>
      </w:r>
    </w:p>
    <w:p w14:paraId="7798F14B" w14:textId="615AF652"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shd w:val="clear" w:color="auto" w:fill="FFFFFF"/>
          <w:lang w:bidi="bn-IN"/>
        </w:rPr>
        <w:t xml:space="preserve">3 ফেব্রুয়ারি, 2022 থেকে শুরু হওয়া দ্বিতীয় সেমিস্টার-এর জন্য শিক্ষার্থীদের সরাসরি এবং ভার্চুয়াল প্রক্রিয়ায় শিক্ষার মধ্যে পরিবর্তন করার পরিকল্পনার লক্ষ্যে পরিবর্তনের অনুরোধকারী পরিবার এবং শিক্ষার্থীদের </w:t>
      </w:r>
      <w:r w:rsidRPr="00CD36C8">
        <w:rPr>
          <w:rFonts w:ascii="Nirmala UI" w:hAnsi="Nirmala UI" w:cs="Nirmala UI"/>
          <w:sz w:val="24"/>
          <w:szCs w:val="24"/>
          <w:shd w:val="clear" w:color="auto" w:fill="FFFFFF"/>
          <w:lang w:bidi="bn-IN"/>
        </w:rPr>
        <w:t>অবশ্যই</w:t>
      </w:r>
      <w:r w:rsidRPr="006F33C6">
        <w:rPr>
          <w:rFonts w:ascii="Nirmala UI" w:hAnsi="Nirmala UI" w:cs="Nirmala UI"/>
          <w:sz w:val="24"/>
          <w:szCs w:val="24"/>
          <w:shd w:val="clear" w:color="auto" w:fill="FFFFFF"/>
          <w:lang w:bidi="bn-IN"/>
        </w:rPr>
        <w:t xml:space="preserve"> </w:t>
      </w:r>
      <w:r w:rsidRPr="006F33C6">
        <w:rPr>
          <w:rFonts w:ascii="Nirmala UI" w:hAnsi="Nirmala UI" w:cs="Nirmala UI"/>
          <w:b/>
          <w:sz w:val="24"/>
          <w:szCs w:val="24"/>
          <w:shd w:val="clear" w:color="auto" w:fill="FFFFFF"/>
          <w:lang w:bidi="bn-IN"/>
        </w:rPr>
        <w:t>29 নভেম্বর থেকে 6 ডিসেম্বরের</w:t>
      </w:r>
      <w:r w:rsidRPr="006F33C6">
        <w:rPr>
          <w:rFonts w:ascii="Nirmala UI" w:hAnsi="Nirmala UI" w:cs="Nirmala UI"/>
          <w:sz w:val="24"/>
          <w:szCs w:val="24"/>
          <w:shd w:val="clear" w:color="auto" w:fill="FFFFFF"/>
          <w:lang w:bidi="bn-IN"/>
        </w:rPr>
        <w:t xml:space="preserve"> মধ্যে একটি সুইচ বা পরিবর্তন ফরম </w:t>
      </w:r>
      <w:r w:rsidR="00561B7A" w:rsidRPr="006F33C6">
        <w:rPr>
          <w:rFonts w:ascii="Nirmala UI" w:hAnsi="Nirmala UI" w:cs="Nirmala UI"/>
          <w:sz w:val="24"/>
          <w:szCs w:val="24"/>
          <w:shd w:val="clear" w:color="auto" w:fill="FFFFFF"/>
          <w:lang w:val="en-US" w:bidi="bn-IN"/>
        </w:rPr>
        <w:t xml:space="preserve"> </w:t>
      </w:r>
      <w:hyperlink r:id="rId7" w:history="1">
        <w:r w:rsidRPr="002248E1">
          <w:rPr>
            <w:rStyle w:val="Hipervnculo"/>
            <w:rFonts w:ascii="Nirmala UI" w:hAnsi="Nirmala UI" w:cs="Nirmala UI"/>
            <w:sz w:val="24"/>
            <w:szCs w:val="24"/>
            <w:shd w:val="clear" w:color="auto" w:fill="FFFFFF"/>
            <w:lang w:bidi="bn-IN"/>
          </w:rPr>
          <w:t>(Switch Form)</w:t>
        </w:r>
      </w:hyperlink>
      <w:r w:rsidRPr="006F33C6">
        <w:rPr>
          <w:rFonts w:ascii="Nirmala UI" w:hAnsi="Nirmala UI" w:cs="Nirmala UI"/>
          <w:sz w:val="24"/>
          <w:szCs w:val="24"/>
          <w:shd w:val="clear" w:color="auto" w:fill="FFFFFF"/>
          <w:lang w:bidi="bn-IN"/>
        </w:rPr>
        <w:t xml:space="preserve"> পূরণ করতে হবে। পরিবর্তনের জন্য অনুরোধকারী প্রত্যেক শিক্ষার্থীর জন্য অবশ্যই একটি ফরম পূরণ করতে হবে। যেসব পরিবার ও শিক্ষার্থী পরিবর্তন করতে চায় না তাদের কোনো ফরম পূরণ করার প্রয়োজন নেই। </w:t>
      </w:r>
    </w:p>
    <w:p w14:paraId="416DC2E2"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lang w:bidi="bn-IN"/>
        </w:rPr>
        <w:t>আমরা পরিবর্তনের সকল অনুরোধ পূরণের নিশ্চয়তা দিতে না পারলেও বিদ্যমান প্রোগ্রাম এবং স্থানের (যেমন, ফ্রেঞ্চ ইমার্সন, এক্সটেন্ডেড ফ্রেঞ্চ, স্পেশালাইজড প্রোগ্রামস, অলটারনেটিভ স্কুলস, অন্যান্য সীমিত পরিস্থিতি) উপর ভিত্তি করে যতটা সম্ভব পূরণ করাটা আমাদের লক্ষ্য। </w:t>
      </w:r>
    </w:p>
    <w:p w14:paraId="2ADA1CAA"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lang w:bidi="bn-IN"/>
        </w:rPr>
        <w:t>TDSB সমীক্ষার ফলাফল অনুসারে আমরা জানি যে, অধিকাংশ শিক্ষার্থী সরাসরি শিক্ষাগ্রহণ পছন্দ করে, কারণ সেক্ষেত্রে তারা সবচেয়ে ভালোভাবে শেখে। বেশিরভাগ পরিবার 2021-22 স্কুল বছরের জন্য সরাসরি শিক্ষাগ্রহণ নির্বাচন করেছে।</w:t>
      </w:r>
    </w:p>
    <w:p w14:paraId="0C8A60F4"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lang w:bidi="bn-IN"/>
        </w:rPr>
        <w:t>আমরা নিয়মিত সেমিস্টার 2-এ ফিরে আসার প্রেক্ষিতে যত বেশি সম্ভব শিক্ষার্থীকে সরাসরি শিক্ষাদানে ফের স্বাগত জানাতে উন্মুখ। এই বয়সীদের মধ্যে টিকা গ্রহণের হার অব্যাহতভাবে বাড়ায় আমরা উৎসাহিত; এবং সামগ্রিক টিকা গ্রহণের হারও বেশি।</w:t>
      </w:r>
    </w:p>
    <w:p w14:paraId="33B63726"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lang w:bidi="bn-IN"/>
        </w:rPr>
        <w:t>একের সাথে অন্যের দেখা হলে শিক্ষার্থীরা তাদের শিক্ষক ও সহপাঠিদের সাথে মেশার সুযোগ থাকায় শিক্ষার্থীদের সম্পৃক্ততা বৃদ্ধি পায়। সেমিস্টার 2-এ ভার্চুয়াল প্রক্রিয়ায় শিক্ষাগ্রহণকারী শিক্ষার্থীরা ক্লাসের সময় তাদের ক্যামেরা চালু রাখবে বলে আশা করা হচ্ছে। শিক্ষার্থীরা যাতে গোপনীয়তা বজায় রাখতে পারে সেজন্য জুম ব্যাকগ্রাউন্ড রয়েছে। ক্যামেরা চালু করার মাধ্যমে আমরা পরস্পরের সাথে মানবীয় সংযোগ গড়ে তুলব যা শিক্ষাগ্রহণ এবং দৃঢ় সম্পর্ক তৈরিতে সহায়তা করে। সমস্যা থাকলে শিক্ষার্থীরা নির্দেশনা পরামর্শক, ভাইস-প্রিন্সিপাল বা প্রিন্সিপালের সাথে কথা বলতে পারে। </w:t>
      </w:r>
    </w:p>
    <w:p w14:paraId="706E83B8"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lang w:bidi="bn-IN"/>
        </w:rPr>
        <w:t>কোনো শিক্ষার্থীর কাছে ক্যামেরা ও মাইক-যুক্ত ডিভাইস না থাকলে অনুগ্রহ করে স্যুুইচ ফরমে উল্লেখ করুন যে, একটি ডিভাইস প্রয়োজন।  কোনো শিক্ষার্থী ইতোমধ্যেই ভার্চুয়াল প্রক্রিয়ায় শিক্ষাগ্রহণের মধ্যে থাকলে এবং তার কাছে ক্যামেরা ও মাইক-যুক্ত ডিভাইস না থাকলে সে তার প্রিন্সিপাল বা ভাইস-প্রিন্সিপালের কাছে উপযুক্ত ডিভাইসের জন্য অনুরোধ জানাতে পারে।</w:t>
      </w:r>
    </w:p>
    <w:p w14:paraId="5AC01EA8"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sz w:val="24"/>
          <w:szCs w:val="24"/>
          <w:lang w:bidi="bn-IN"/>
        </w:rPr>
        <w:lastRenderedPageBreak/>
        <w:t xml:space="preserve">সেমিস্টার 2 এর জন্য, </w:t>
      </w:r>
      <w:r w:rsidRPr="006F33C6">
        <w:rPr>
          <w:rFonts w:ascii="Nirmala UI" w:hAnsi="Nirmala UI" w:cs="Nirmala UI"/>
          <w:sz w:val="24"/>
          <w:szCs w:val="24"/>
          <w:shd w:val="clear" w:color="auto" w:fill="FFFFFF"/>
          <w:lang w:bidi="bn-IN"/>
        </w:rPr>
        <w:t>যুগপৎ শিক্ষাগ্রহণের ব্যবহার কমাতে স্কুলগুলোকে অনুমতি দেওয়া হবে:</w:t>
      </w:r>
    </w:p>
    <w:p w14:paraId="1764F3C4" w14:textId="77777777" w:rsidR="0002780F" w:rsidRPr="006F33C6" w:rsidRDefault="0002780F" w:rsidP="0002780F">
      <w:pPr>
        <w:numPr>
          <w:ilvl w:val="0"/>
          <w:numId w:val="1"/>
        </w:numPr>
        <w:spacing w:before="96" w:after="0" w:line="240" w:lineRule="auto"/>
        <w:rPr>
          <w:rFonts w:ascii="Nirmala UI" w:eastAsia="Times New Roman" w:hAnsi="Nirmala UI" w:cs="Nirmala UI"/>
          <w:color w:val="000000"/>
          <w:szCs w:val="24"/>
          <w:lang w:eastAsia="en-CA"/>
        </w:rPr>
      </w:pPr>
      <w:r w:rsidRPr="006F33C6">
        <w:rPr>
          <w:rFonts w:ascii="Nirmala UI" w:hAnsi="Nirmala UI" w:cs="Nirmala UI"/>
          <w:shd w:val="clear" w:color="auto" w:fill="FFFFFF"/>
          <w:lang w:bidi="bn-IN"/>
        </w:rPr>
        <w:t xml:space="preserve">9ম এবং 10ম গ্রেডে যেখানে বেশিরভাগ প্রোগ্রামে বাধ্যতামূলক কোর্স থাকে, সেখানে ঐচ্ছিক কোর্সের সুযোগ হ্রাস </w:t>
      </w:r>
      <w:r w:rsidR="009D1E9D">
        <w:rPr>
          <w:rFonts w:ascii="Nirmala UI" w:hAnsi="Nirmala UI" w:cs="Nirmala UI"/>
          <w:shd w:val="clear" w:color="auto" w:fill="FFFFFF"/>
          <w:lang w:bidi="bn-IN"/>
        </w:rPr>
        <w:t>করা</w:t>
      </w:r>
      <w:r w:rsidRPr="006F33C6">
        <w:rPr>
          <w:rFonts w:ascii="Nirmala UI" w:hAnsi="Nirmala UI" w:cs="Nirmala UI"/>
          <w:shd w:val="clear" w:color="auto" w:fill="FFFFFF"/>
          <w:lang w:bidi="bn-IN"/>
        </w:rPr>
        <w:t xml:space="preserve"> (যেমন, </w:t>
      </w:r>
      <w:r w:rsidRPr="006F33C6">
        <w:rPr>
          <w:rFonts w:ascii="Nirmala UI" w:hAnsi="Nirmala UI" w:cs="Nirmala UI"/>
          <w:lang w:bidi="bn-IN"/>
        </w:rPr>
        <w:t>গ্রেড 9ম-এর সমস্ত শিক্ষার্থী ভিজ্যুয়াল আর্টস, ড্রামা বা মিউজিক এর মধ্যে নির্বাচন করার পরিবর্তে আর্টসকে তাদের ঐচ্ছিক কোর্স হিসেবে নির্বাচন করবে।)</w:t>
      </w:r>
    </w:p>
    <w:p w14:paraId="16E86CCA" w14:textId="77777777" w:rsidR="0002780F" w:rsidRPr="006F33C6" w:rsidRDefault="0002780F" w:rsidP="0002780F">
      <w:pPr>
        <w:numPr>
          <w:ilvl w:val="0"/>
          <w:numId w:val="1"/>
        </w:numPr>
        <w:spacing w:before="0" w:after="0" w:line="240" w:lineRule="auto"/>
        <w:rPr>
          <w:rFonts w:ascii="Nirmala UI" w:eastAsia="Times New Roman" w:hAnsi="Nirmala UI" w:cs="Nirmala UI"/>
          <w:color w:val="000000"/>
          <w:szCs w:val="24"/>
          <w:lang w:eastAsia="en-CA"/>
        </w:rPr>
      </w:pPr>
      <w:r w:rsidRPr="006F33C6">
        <w:rPr>
          <w:rFonts w:ascii="Nirmala UI" w:hAnsi="Nirmala UI" w:cs="Nirmala UI"/>
          <w:shd w:val="clear" w:color="auto" w:fill="FFFFFF"/>
          <w:lang w:bidi="bn-IN"/>
        </w:rPr>
        <w:t>স্কুলে ভার্চুয়াল প্রক্রিয়ার উল্লেখযোগ্য সংখ্যক শিক্ষার্থী থাকলে স্পেশালাইজড প্রোগ্রামিং-এ (যেমন TOPS, MAST, IB, AP, এক্সটেন্ডেড ফ্রেঞ্চ এবং ফ্রেঞ্চ ইমার্সন, ইত্যাদি) ভার্চুয়াল প্রক্রিয়ায় কোর্স অফার কর</w:t>
      </w:r>
      <w:r w:rsidR="009D1E9D">
        <w:rPr>
          <w:rFonts w:ascii="Nirmala UI" w:hAnsi="Nirmala UI" w:cs="Nirmala UI"/>
          <w:shd w:val="clear" w:color="auto" w:fill="FFFFFF"/>
          <w:lang w:val="en-US" w:bidi="bn-IN"/>
        </w:rPr>
        <w:t>া</w:t>
      </w:r>
    </w:p>
    <w:p w14:paraId="6DA238E7" w14:textId="77777777" w:rsidR="0002780F" w:rsidRPr="006F33C6" w:rsidRDefault="0002780F" w:rsidP="0002780F">
      <w:pPr>
        <w:numPr>
          <w:ilvl w:val="0"/>
          <w:numId w:val="1"/>
        </w:numPr>
        <w:spacing w:before="0" w:after="0" w:line="240" w:lineRule="auto"/>
        <w:rPr>
          <w:rFonts w:ascii="Nirmala UI" w:eastAsia="Times New Roman" w:hAnsi="Nirmala UI" w:cs="Nirmala UI"/>
          <w:color w:val="000000"/>
          <w:szCs w:val="24"/>
          <w:lang w:eastAsia="en-CA"/>
        </w:rPr>
      </w:pPr>
      <w:r w:rsidRPr="006F33C6">
        <w:rPr>
          <w:rFonts w:ascii="Nirmala UI" w:hAnsi="Nirmala UI" w:cs="Nirmala UI"/>
          <w:shd w:val="clear" w:color="auto" w:fill="FFFFFF"/>
          <w:lang w:bidi="bn-IN"/>
        </w:rPr>
        <w:t xml:space="preserve">সম্ভাব্য ক্ষেত্রে অন্য স্কুলের সাথে "হাব" গঠন </w:t>
      </w:r>
      <w:r w:rsidR="009D1E9D">
        <w:rPr>
          <w:rFonts w:ascii="Nirmala UI" w:hAnsi="Nirmala UI" w:cs="Nirmala UI"/>
          <w:shd w:val="clear" w:color="auto" w:fill="FFFFFF"/>
          <w:lang w:bidi="bn-IN"/>
        </w:rPr>
        <w:t>কর</w:t>
      </w:r>
      <w:r w:rsidR="009D1E9D">
        <w:rPr>
          <w:rFonts w:ascii="Nirmala UI" w:hAnsi="Nirmala UI" w:cs="Nirmala UI"/>
          <w:shd w:val="clear" w:color="auto" w:fill="FFFFFF"/>
          <w:lang w:val="en-US" w:bidi="bn-IN"/>
        </w:rPr>
        <w:t>া</w:t>
      </w:r>
      <w:r w:rsidRPr="006F33C6">
        <w:rPr>
          <w:rFonts w:ascii="Nirmala UI" w:hAnsi="Nirmala UI" w:cs="Nirmala UI"/>
          <w:shd w:val="clear" w:color="auto" w:fill="FFFFFF"/>
          <w:lang w:bidi="bn-IN"/>
        </w:rPr>
        <w:t>। ভার্চুয়াল লার্নিং এর শিক্ষার্থীদের অন্য TDSB মাধ্যমিক স্কুলের কোনো শিক্ষকের মাধ্যমে শিক্ষাদান করা হতে পারে, কারণ শিক্ষার্থীদের স্কুলে যুগপৎ এবং/অথবা সম্পূর্ণ ভার্চুয়াল ক্লাসে শেয়ার করা হয়।</w:t>
      </w:r>
    </w:p>
    <w:p w14:paraId="036DE69D" w14:textId="77777777" w:rsidR="0002780F" w:rsidRPr="006F33C6" w:rsidRDefault="0002780F" w:rsidP="0002780F">
      <w:pPr>
        <w:numPr>
          <w:ilvl w:val="0"/>
          <w:numId w:val="1"/>
        </w:numPr>
        <w:spacing w:before="0" w:after="0" w:line="240" w:lineRule="auto"/>
        <w:rPr>
          <w:rFonts w:ascii="Nirmala UI" w:eastAsia="Times New Roman" w:hAnsi="Nirmala UI" w:cs="Nirmala UI"/>
          <w:color w:val="000000"/>
          <w:szCs w:val="24"/>
          <w:lang w:eastAsia="en-CA"/>
        </w:rPr>
      </w:pPr>
      <w:r w:rsidRPr="006F33C6">
        <w:rPr>
          <w:rFonts w:ascii="Nirmala UI" w:hAnsi="Nirmala UI" w:cs="Nirmala UI"/>
          <w:shd w:val="clear" w:color="auto" w:fill="FFFFFF"/>
          <w:lang w:bidi="bn-IN"/>
        </w:rPr>
        <w:t xml:space="preserve">যেসব কোর্স মূলত পরীক্ষামূলক/"হাতে কলমে" শিক্ষাদান করা হয়, যেমন অনেক প্রযুক্তি এবং শারীরিক ও স্বাস্থ্য শিক্ষা কোর্স, সেসব কোর্স কেবল সরাসরি অফার </w:t>
      </w:r>
      <w:r w:rsidR="009D1E9D">
        <w:rPr>
          <w:rFonts w:ascii="Nirmala UI" w:hAnsi="Nirmala UI" w:cs="Nirmala UI"/>
          <w:shd w:val="clear" w:color="auto" w:fill="FFFFFF"/>
          <w:lang w:bidi="bn-IN"/>
        </w:rPr>
        <w:t>কর</w:t>
      </w:r>
      <w:r w:rsidR="009D1E9D">
        <w:rPr>
          <w:rFonts w:ascii="Nirmala UI" w:hAnsi="Nirmala UI" w:cs="Nirmala UI"/>
          <w:shd w:val="clear" w:color="auto" w:fill="FFFFFF"/>
          <w:lang w:val="en-US" w:bidi="bn-IN"/>
        </w:rPr>
        <w:t>া</w:t>
      </w:r>
      <w:r w:rsidRPr="006F33C6">
        <w:rPr>
          <w:rFonts w:ascii="Nirmala UI" w:hAnsi="Nirmala UI" w:cs="Nirmala UI"/>
          <w:shd w:val="clear" w:color="auto" w:fill="FFFFFF"/>
          <w:lang w:bidi="bn-IN"/>
        </w:rPr>
        <w:t>৷ সরাসরি কোর্সের তালিকার জন্য অনুগ্রহ করে আপনার স্থানীয় স্কুলের সাথে যোগাযোগ করুন।</w:t>
      </w:r>
    </w:p>
    <w:p w14:paraId="2A34CFB5" w14:textId="77777777" w:rsidR="0002780F" w:rsidRPr="006F33C6" w:rsidRDefault="0002780F" w:rsidP="0002780F">
      <w:pPr>
        <w:pStyle w:val="NormalWeb"/>
        <w:rPr>
          <w:rFonts w:ascii="Nirmala UI" w:hAnsi="Nirmala UI" w:cs="Nirmala UI"/>
          <w:b/>
          <w:bCs/>
          <w:color w:val="000000"/>
          <w:sz w:val="24"/>
          <w:szCs w:val="24"/>
        </w:rPr>
      </w:pPr>
      <w:r w:rsidRPr="006F33C6">
        <w:rPr>
          <w:rFonts w:ascii="Nirmala UI" w:hAnsi="Nirmala UI" w:cs="Nirmala UI"/>
          <w:b/>
          <w:sz w:val="24"/>
          <w:szCs w:val="24"/>
          <w:lang w:bidi="bn-IN"/>
        </w:rPr>
        <w:t>সরাসরি শিক্ষাদানের কোর্সসমূহ</w:t>
      </w:r>
      <w:r w:rsidRPr="006F33C6">
        <w:rPr>
          <w:rFonts w:ascii="Nirmala UI" w:hAnsi="Nirmala UI" w:cs="Nirmala UI"/>
          <w:sz w:val="24"/>
          <w:szCs w:val="24"/>
          <w:lang w:bidi="bn-IN"/>
        </w:rPr>
        <w:t>:</w:t>
      </w:r>
    </w:p>
    <w:tbl>
      <w:tblPr>
        <w:tblW w:w="0" w:type="auto"/>
        <w:tblCellMar>
          <w:left w:w="0" w:type="dxa"/>
          <w:right w:w="0" w:type="dxa"/>
        </w:tblCellMar>
        <w:tblLook w:val="04A0" w:firstRow="1" w:lastRow="0" w:firstColumn="1" w:lastColumn="0" w:noHBand="0" w:noVBand="1"/>
      </w:tblPr>
      <w:tblGrid>
        <w:gridCol w:w="2645"/>
        <w:gridCol w:w="5234"/>
        <w:gridCol w:w="1681"/>
      </w:tblGrid>
      <w:tr w:rsidR="0002780F" w:rsidRPr="006F33C6" w14:paraId="68497A12"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10ED9"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ভাস্কর্য</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73683B"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শারীরিক শিক্ষা (কাইনেসিওলজি, ব্যক্তিগত ফিটনেস এবং নেতৃত্ব ছাড়া)</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A7291A1"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নির্মাণ প্রকৌশল</w:t>
            </w:r>
          </w:p>
        </w:tc>
      </w:tr>
      <w:tr w:rsidR="0002780F" w:rsidRPr="006F33C6" w14:paraId="37CC9367"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5DCE14C"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ফ্যাশন</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5BC1BDD"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ইলেকট্রিক্যাল / নেটওয়ার্ক ক্যাবলিং</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C85E5C4"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স্থাপত্য নকশা</w:t>
            </w:r>
          </w:p>
        </w:tc>
      </w:tr>
      <w:tr w:rsidR="0002780F" w:rsidRPr="006F33C6" w14:paraId="09DE0292"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E3FB25B"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আতিথেয়তা এবং পর্যটন</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CAA2207"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রোবোটিক্স এবং কন্ট্রোল সিস্টেম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5E83FA3"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বেকিং</w:t>
            </w:r>
          </w:p>
        </w:tc>
      </w:tr>
      <w:tr w:rsidR="0002780F" w:rsidRPr="006F33C6" w14:paraId="0544EAAC"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1550EA"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বেকিং</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CDEB7D"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কম্পিউটার ইঞ্জিনিয়ারিং টেকনোলজি</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FCFE305"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গ্রিন ইন্ডাস্ট্রিজ</w:t>
            </w:r>
          </w:p>
        </w:tc>
      </w:tr>
      <w:tr w:rsidR="0002780F" w:rsidRPr="006F33C6" w14:paraId="3FDFF7C6"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FEB7046"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ম্যানুফ্যাকচারিং টেকনোলজি</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63EF237"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পরিবহন প্রযুক্তি</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DEF813"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কাস্টম উডওয়ার্কিং</w:t>
            </w:r>
          </w:p>
        </w:tc>
      </w:tr>
      <w:tr w:rsidR="0002780F" w:rsidRPr="006F33C6" w14:paraId="66F4E294"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E313EF9" w14:textId="77777777" w:rsidR="0002780F" w:rsidRPr="006F33C6" w:rsidRDefault="0002780F" w:rsidP="0002780F">
            <w:pPr>
              <w:pStyle w:val="NormalWeb"/>
              <w:rPr>
                <w:rFonts w:ascii="Nirmala UI" w:hAnsi="Nirmala UI" w:cs="Nirmala UI"/>
                <w:sz w:val="20"/>
                <w:szCs w:val="20"/>
              </w:rPr>
            </w:pPr>
            <w:r w:rsidRPr="006F33C6">
              <w:rPr>
                <w:rFonts w:ascii="Nirmala UI" w:hAnsi="Nirmala UI" w:cs="Nirmala UI"/>
                <w:sz w:val="20"/>
                <w:szCs w:val="20"/>
                <w:lang w:bidi="bn-IN"/>
              </w:rPr>
              <w:t>হেয়ারস্টাইলিং অ্যান্ড অ্যাস্থেটিক্স</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499A58" w14:textId="77777777" w:rsidR="0002780F" w:rsidRPr="006F33C6" w:rsidRDefault="0002780F" w:rsidP="0002780F">
            <w:pPr>
              <w:spacing w:line="240" w:lineRule="auto"/>
              <w:rPr>
                <w:rFonts w:ascii="Nirmala UI" w:hAnsi="Nirmala UI" w:cs="Nirmala UI"/>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CB2EB2D" w14:textId="77777777" w:rsidR="0002780F" w:rsidRPr="006F33C6" w:rsidRDefault="0002780F" w:rsidP="0002780F">
            <w:pPr>
              <w:spacing w:line="240" w:lineRule="auto"/>
              <w:rPr>
                <w:rFonts w:ascii="Nirmala UI" w:eastAsia="Times New Roman" w:hAnsi="Nirmala UI" w:cs="Nirmala UI"/>
                <w:sz w:val="20"/>
                <w:szCs w:val="20"/>
                <w:lang w:eastAsia="en-CA"/>
              </w:rPr>
            </w:pPr>
          </w:p>
        </w:tc>
      </w:tr>
    </w:tbl>
    <w:p w14:paraId="5BA541AC" w14:textId="77777777" w:rsidR="0002780F" w:rsidRPr="006F33C6" w:rsidRDefault="009D1E9D" w:rsidP="0002780F">
      <w:pPr>
        <w:pStyle w:val="NormalWeb"/>
        <w:rPr>
          <w:rFonts w:ascii="Nirmala UI" w:hAnsi="Nirmala UI" w:cs="Nirmala UI"/>
          <w:b/>
          <w:bCs/>
          <w:color w:val="000000"/>
          <w:sz w:val="24"/>
          <w:szCs w:val="24"/>
        </w:rPr>
      </w:pPr>
      <w:proofErr w:type="spellStart"/>
      <w:r>
        <w:rPr>
          <w:rFonts w:ascii="Nirmala UI" w:hAnsi="Nirmala UI" w:cs="Nirmala UI"/>
          <w:sz w:val="24"/>
          <w:szCs w:val="24"/>
          <w:shd w:val="clear" w:color="auto" w:fill="FFFFFF"/>
          <w:lang w:val="en-US" w:bidi="bn-IN"/>
        </w:rPr>
        <w:lastRenderedPageBreak/>
        <w:t>আমরা</w:t>
      </w:r>
      <w:proofErr w:type="spellEnd"/>
      <w:r>
        <w:rPr>
          <w:rFonts w:ascii="Nirmala UI" w:hAnsi="Nirmala UI" w:cs="Nirmala UI"/>
          <w:sz w:val="24"/>
          <w:szCs w:val="24"/>
          <w:shd w:val="clear" w:color="auto" w:fill="FFFFFF"/>
          <w:lang w:val="en-US" w:bidi="bn-IN"/>
        </w:rPr>
        <w:t xml:space="preserve"> </w:t>
      </w:r>
      <w:proofErr w:type="spellStart"/>
      <w:r>
        <w:rPr>
          <w:rFonts w:ascii="Nirmala UI" w:hAnsi="Nirmala UI" w:cs="Nirmala UI"/>
          <w:sz w:val="24"/>
          <w:szCs w:val="24"/>
          <w:shd w:val="clear" w:color="auto" w:fill="FFFFFF"/>
          <w:lang w:val="en-US" w:bidi="bn-IN"/>
        </w:rPr>
        <w:t>জানি</w:t>
      </w:r>
      <w:proofErr w:type="spellEnd"/>
      <w:r>
        <w:rPr>
          <w:rFonts w:ascii="Nirmala UI" w:hAnsi="Nirmala UI" w:cs="Nirmala UI"/>
          <w:sz w:val="24"/>
          <w:szCs w:val="24"/>
          <w:shd w:val="clear" w:color="auto" w:fill="FFFFFF"/>
          <w:lang w:val="en-US" w:bidi="bn-IN"/>
        </w:rPr>
        <w:t xml:space="preserve"> </w:t>
      </w:r>
      <w:proofErr w:type="spellStart"/>
      <w:r>
        <w:rPr>
          <w:rFonts w:ascii="Nirmala UI" w:hAnsi="Nirmala UI" w:cs="Nirmala UI"/>
          <w:sz w:val="24"/>
          <w:szCs w:val="24"/>
          <w:shd w:val="clear" w:color="auto" w:fill="FFFFFF"/>
          <w:lang w:val="en-US" w:bidi="bn-IN"/>
        </w:rPr>
        <w:t>যে</w:t>
      </w:r>
      <w:proofErr w:type="spellEnd"/>
      <w:r>
        <w:rPr>
          <w:rFonts w:ascii="Nirmala UI" w:hAnsi="Nirmala UI" w:cs="Nirmala UI"/>
          <w:sz w:val="24"/>
          <w:szCs w:val="24"/>
          <w:shd w:val="clear" w:color="auto" w:fill="FFFFFF"/>
          <w:lang w:val="en-US" w:bidi="bn-IN"/>
        </w:rPr>
        <w:t xml:space="preserve"> </w:t>
      </w:r>
      <w:proofErr w:type="spellStart"/>
      <w:r>
        <w:rPr>
          <w:rFonts w:ascii="Nirmala UI" w:hAnsi="Nirmala UI" w:cs="Nirmala UI"/>
          <w:sz w:val="24"/>
          <w:szCs w:val="24"/>
          <w:shd w:val="clear" w:color="auto" w:fill="FFFFFF"/>
          <w:lang w:val="en-US" w:bidi="bn-IN"/>
        </w:rPr>
        <w:t>যদিও</w:t>
      </w:r>
      <w:proofErr w:type="spellEnd"/>
      <w:r w:rsidRPr="006F33C6">
        <w:rPr>
          <w:rFonts w:ascii="Nirmala UI" w:hAnsi="Nirmala UI" w:cs="Nirmala UI"/>
          <w:sz w:val="24"/>
          <w:szCs w:val="24"/>
          <w:shd w:val="clear" w:color="auto" w:fill="FFFFFF"/>
          <w:lang w:bidi="bn-IN"/>
        </w:rPr>
        <w:t xml:space="preserve"> এই প্রক্রিয়া সম্পন্ন হতে সময় প্রয়োজন</w:t>
      </w:r>
      <w:r>
        <w:rPr>
          <w:rFonts w:ascii="Nirmala UI" w:hAnsi="Nirmala UI" w:cs="Nirmala UI"/>
          <w:sz w:val="24"/>
          <w:szCs w:val="24"/>
          <w:shd w:val="clear" w:color="auto" w:fill="FFFFFF"/>
          <w:lang w:val="en-US" w:bidi="bn-IN"/>
        </w:rPr>
        <w:t xml:space="preserve"> </w:t>
      </w:r>
      <w:proofErr w:type="spellStart"/>
      <w:r>
        <w:rPr>
          <w:rFonts w:ascii="Nirmala UI" w:hAnsi="Nirmala UI" w:cs="Nirmala UI"/>
          <w:sz w:val="24"/>
          <w:szCs w:val="24"/>
          <w:shd w:val="clear" w:color="auto" w:fill="FFFFFF"/>
          <w:lang w:val="en-US" w:bidi="bn-IN"/>
        </w:rPr>
        <w:t>তথাপি</w:t>
      </w:r>
      <w:proofErr w:type="spellEnd"/>
      <w:r>
        <w:rPr>
          <w:rFonts w:ascii="Nirmala UI" w:hAnsi="Nirmala UI" w:cs="Nirmala UI"/>
          <w:sz w:val="24"/>
          <w:szCs w:val="24"/>
          <w:shd w:val="clear" w:color="auto" w:fill="FFFFFF"/>
          <w:lang w:val="en-US" w:bidi="bn-IN"/>
        </w:rPr>
        <w:t xml:space="preserve"> </w:t>
      </w:r>
      <w:r w:rsidRPr="006F33C6">
        <w:rPr>
          <w:rFonts w:ascii="Nirmala UI" w:hAnsi="Nirmala UI" w:cs="Nirmala UI"/>
          <w:sz w:val="24"/>
          <w:szCs w:val="24"/>
          <w:shd w:val="clear" w:color="auto" w:fill="FFFFFF"/>
          <w:lang w:bidi="bn-IN"/>
        </w:rPr>
        <w:t>আমরা ফেব্রুয়ারির বেশ আগেই এই সিদ্ধান্তের জন্য অনুরোধ করছি</w:t>
      </w:r>
      <w:r>
        <w:rPr>
          <w:rFonts w:ascii="Nirmala UI" w:hAnsi="Nirmala UI" w:cs="Nirmala UI"/>
          <w:sz w:val="24"/>
          <w:szCs w:val="24"/>
          <w:shd w:val="clear" w:color="auto" w:fill="FFFFFF"/>
          <w:lang w:val="en-US" w:bidi="bn-IN"/>
        </w:rPr>
        <w:t>।</w:t>
      </w:r>
      <w:r w:rsidR="0002780F" w:rsidRPr="006F33C6">
        <w:rPr>
          <w:rFonts w:ascii="Nirmala UI" w:hAnsi="Nirmala UI" w:cs="Nirmala UI"/>
          <w:sz w:val="24"/>
          <w:szCs w:val="24"/>
          <w:shd w:val="clear" w:color="auto" w:fill="FFFFFF"/>
          <w:lang w:bidi="bn-IN"/>
        </w:rPr>
        <w:t xml:space="preserve"> আপনার</w:t>
      </w:r>
      <w:r>
        <w:rPr>
          <w:rFonts w:ascii="Nirmala UI" w:hAnsi="Nirmala UI" w:cs="Nirmala UI"/>
          <w:sz w:val="24"/>
          <w:szCs w:val="24"/>
          <w:shd w:val="clear" w:color="auto" w:fill="FFFFFF"/>
          <w:lang w:val="en-US" w:bidi="bn-IN"/>
        </w:rPr>
        <w:t xml:space="preserve"> </w:t>
      </w:r>
      <w:proofErr w:type="spellStart"/>
      <w:r>
        <w:rPr>
          <w:rFonts w:ascii="Nirmala UI" w:hAnsi="Nirmala UI" w:cs="Nirmala UI"/>
          <w:sz w:val="24"/>
          <w:szCs w:val="24"/>
          <w:shd w:val="clear" w:color="auto" w:fill="FFFFFF"/>
          <w:lang w:val="en-US" w:bidi="bn-IN"/>
        </w:rPr>
        <w:t>সদয়</w:t>
      </w:r>
      <w:proofErr w:type="spellEnd"/>
      <w:r w:rsidR="0002780F" w:rsidRPr="006F33C6">
        <w:rPr>
          <w:rFonts w:ascii="Nirmala UI" w:hAnsi="Nirmala UI" w:cs="Nirmala UI"/>
          <w:sz w:val="24"/>
          <w:szCs w:val="24"/>
          <w:shd w:val="clear" w:color="auto" w:fill="FFFFFF"/>
          <w:lang w:bidi="bn-IN"/>
        </w:rPr>
        <w:t xml:space="preserve"> </w:t>
      </w:r>
      <w:proofErr w:type="spellStart"/>
      <w:r>
        <w:rPr>
          <w:rFonts w:ascii="Nirmala UI" w:hAnsi="Nirmala UI" w:cs="Nirmala UI"/>
          <w:sz w:val="24"/>
          <w:szCs w:val="24"/>
          <w:shd w:val="clear" w:color="auto" w:fill="FFFFFF"/>
          <w:lang w:val="en-US" w:bidi="bn-IN"/>
        </w:rPr>
        <w:t>বিবেচনার</w:t>
      </w:r>
      <w:proofErr w:type="spellEnd"/>
      <w:r>
        <w:rPr>
          <w:rFonts w:ascii="Nirmala UI" w:hAnsi="Nirmala UI" w:cs="Nirmala UI"/>
          <w:sz w:val="24"/>
          <w:szCs w:val="24"/>
          <w:shd w:val="clear" w:color="auto" w:fill="FFFFFF"/>
          <w:lang w:val="en-US" w:bidi="bn-IN"/>
        </w:rPr>
        <w:t xml:space="preserve"> </w:t>
      </w:r>
      <w:r w:rsidR="0002780F" w:rsidRPr="006F33C6">
        <w:rPr>
          <w:rFonts w:ascii="Nirmala UI" w:hAnsi="Nirmala UI" w:cs="Nirmala UI"/>
          <w:sz w:val="24"/>
          <w:szCs w:val="24"/>
          <w:shd w:val="clear" w:color="auto" w:fill="FFFFFF"/>
          <w:lang w:bidi="bn-IN"/>
        </w:rPr>
        <w:t>জন্য ধন্যবাদ। আপনার কোনো প্রশ্ন থাকলে অনুগ্রহ করে আপনার ভাইস-প্রিন্সিপাল বা প্রিন্সিপালের সাথে কথা বলুন।</w:t>
      </w:r>
    </w:p>
    <w:p w14:paraId="6DD551A0" w14:textId="77777777" w:rsidR="00255E35" w:rsidRPr="006F33C6" w:rsidRDefault="0002780F" w:rsidP="0002780F">
      <w:pPr>
        <w:pStyle w:val="Textoindependiente"/>
        <w:tabs>
          <w:tab w:val="center" w:pos="4590"/>
        </w:tabs>
        <w:ind w:right="180"/>
        <w:rPr>
          <w:rFonts w:ascii="Nirmala UI" w:hAnsi="Nirmala UI" w:cs="Nirmala UI"/>
          <w:lang w:val="en-CA"/>
        </w:rPr>
      </w:pPr>
      <w:r w:rsidRPr="006F33C6">
        <w:rPr>
          <w:rFonts w:ascii="Nirmala UI" w:hAnsi="Nirmala UI" w:cs="Nirmala UI"/>
          <w:sz w:val="24"/>
          <w:szCs w:val="24"/>
          <w:lang w:val="bn-IN" w:bidi="bn-IN"/>
        </w:rPr>
        <w:t>স্যুইচ করার কারণে সমস্ত পরিবর্তন 3 ফেব্রুয়ারি, 2022 তারিখে দ্বিতীয় সেমিস্টার থেকে কার্যকর হবে।</w:t>
      </w:r>
    </w:p>
    <w:sectPr w:rsidR="00255E35" w:rsidRPr="006F33C6"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93EE" w14:textId="77777777" w:rsidR="00292618" w:rsidRDefault="00292618" w:rsidP="00E5511A">
      <w:pPr>
        <w:spacing w:before="0" w:after="0" w:line="240" w:lineRule="auto"/>
      </w:pPr>
      <w:r>
        <w:separator/>
      </w:r>
    </w:p>
  </w:endnote>
  <w:endnote w:type="continuationSeparator" w:id="0">
    <w:p w14:paraId="2EE84ACC" w14:textId="77777777" w:rsidR="00292618" w:rsidRDefault="00292618"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4DFC" w14:textId="77777777" w:rsidR="00E5511A" w:rsidRDefault="00E5511A" w:rsidP="00E5511A">
    <w:pPr>
      <w:pStyle w:val="Piedepgina"/>
      <w:ind w:left="-990" w:firstLine="990"/>
      <w:jc w:val="center"/>
      <w:rPr>
        <w:rFonts w:cs="Arial"/>
        <w:color w:val="000000" w:themeColor="text1"/>
      </w:rPr>
    </w:pPr>
  </w:p>
  <w:p w14:paraId="09507EDD" w14:textId="77777777" w:rsidR="00E5511A" w:rsidRDefault="00FD122F" w:rsidP="00FD122F">
    <w:pPr>
      <w:pStyle w:val="Piedepgina"/>
      <w:ind w:left="-1080"/>
      <w:jc w:val="center"/>
      <w:rPr>
        <w:rFonts w:cs="Arial"/>
        <w:color w:val="000000" w:themeColor="text1"/>
      </w:rPr>
    </w:pPr>
    <w:r>
      <w:rPr>
        <w:noProof/>
        <w:lang w:val="en-US"/>
      </w:rPr>
      <w:drawing>
        <wp:inline distT="0" distB="0" distL="0" distR="0" wp14:anchorId="2029C79E" wp14:editId="7DDBCE0A">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701F8E3E" w14:textId="77777777" w:rsidR="00E5511A" w:rsidRDefault="00E5511A" w:rsidP="00DE288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7658" w14:textId="77777777" w:rsidR="00292618" w:rsidRDefault="00292618" w:rsidP="00E5511A">
      <w:pPr>
        <w:spacing w:before="0" w:after="0" w:line="240" w:lineRule="auto"/>
      </w:pPr>
      <w:r>
        <w:separator/>
      </w:r>
    </w:p>
  </w:footnote>
  <w:footnote w:type="continuationSeparator" w:id="0">
    <w:p w14:paraId="207B5918" w14:textId="77777777" w:rsidR="00292618" w:rsidRDefault="00292618"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460"/>
    </w:tblGrid>
    <w:tr w:rsidR="00F2114E" w14:paraId="321A910C" w14:textId="77777777" w:rsidTr="00F2114E">
      <w:trPr>
        <w:trHeight w:val="2067"/>
        <w:tblHeader/>
      </w:trPr>
      <w:tc>
        <w:tcPr>
          <w:tcW w:w="2610" w:type="dxa"/>
        </w:tcPr>
        <w:p w14:paraId="02783707" w14:textId="77777777" w:rsidR="00F2114E" w:rsidRDefault="00F2114E" w:rsidP="00F2114E">
          <w:pPr>
            <w:pStyle w:val="Textoindependiente"/>
            <w:spacing w:after="120"/>
            <w:rPr>
              <w:rFonts w:ascii="Arial" w:hAnsi="Arial" w:cs="Arial"/>
              <w:b/>
              <w:color w:val="DA5320"/>
              <w:sz w:val="44"/>
              <w:lang w:val="en-CA"/>
            </w:rPr>
          </w:pPr>
          <w:r w:rsidRPr="00DA3CD9">
            <w:rPr>
              <w:noProof/>
            </w:rPr>
            <w:drawing>
              <wp:inline distT="0" distB="0" distL="0" distR="0" wp14:anchorId="4C3BA087" wp14:editId="268A3BED">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58E3B16D" w14:textId="77777777" w:rsidR="00F2114E" w:rsidRDefault="00F2114E" w:rsidP="00DC2C1A">
          <w:pPr>
            <w:pStyle w:val="Textoindependiente"/>
            <w:spacing w:after="120"/>
            <w:jc w:val="right"/>
            <w:rPr>
              <w:rFonts w:ascii="Arial" w:hAnsi="Arial" w:cs="Arial"/>
              <w:b/>
              <w:color w:val="DA5320"/>
              <w:sz w:val="44"/>
              <w:lang w:val="en-CA"/>
            </w:rPr>
          </w:pPr>
        </w:p>
      </w:tc>
    </w:tr>
  </w:tbl>
  <w:p w14:paraId="403B39CC"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7ED"/>
    <w:rsid w:val="0002780F"/>
    <w:rsid w:val="00140FC0"/>
    <w:rsid w:val="0021693F"/>
    <w:rsid w:val="002248E1"/>
    <w:rsid w:val="0023239A"/>
    <w:rsid w:val="00292618"/>
    <w:rsid w:val="00484A8C"/>
    <w:rsid w:val="004A68D9"/>
    <w:rsid w:val="0052168C"/>
    <w:rsid w:val="0052792F"/>
    <w:rsid w:val="00561B7A"/>
    <w:rsid w:val="0056262E"/>
    <w:rsid w:val="005B5F95"/>
    <w:rsid w:val="00682873"/>
    <w:rsid w:val="00685FC2"/>
    <w:rsid w:val="006879A8"/>
    <w:rsid w:val="0069326C"/>
    <w:rsid w:val="006F33C6"/>
    <w:rsid w:val="00794A62"/>
    <w:rsid w:val="007E5C59"/>
    <w:rsid w:val="00877824"/>
    <w:rsid w:val="008D1F59"/>
    <w:rsid w:val="00924518"/>
    <w:rsid w:val="00940D5D"/>
    <w:rsid w:val="00941989"/>
    <w:rsid w:val="009D1E9D"/>
    <w:rsid w:val="00A0293E"/>
    <w:rsid w:val="00A613D5"/>
    <w:rsid w:val="00A847ED"/>
    <w:rsid w:val="00BA301D"/>
    <w:rsid w:val="00C61DED"/>
    <w:rsid w:val="00CD36C8"/>
    <w:rsid w:val="00D174DE"/>
    <w:rsid w:val="00DB3A21"/>
    <w:rsid w:val="00DC2C1A"/>
    <w:rsid w:val="00DE2882"/>
    <w:rsid w:val="00DE6D05"/>
    <w:rsid w:val="00E5511A"/>
    <w:rsid w:val="00E76878"/>
    <w:rsid w:val="00E93BC6"/>
    <w:rsid w:val="00EF09E0"/>
    <w:rsid w:val="00F2114E"/>
    <w:rsid w:val="00FB5FA5"/>
    <w:rsid w:val="00FD1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Ttulo1">
    <w:name w:val="heading 1"/>
    <w:basedOn w:val="Normal"/>
    <w:next w:val="Normal"/>
    <w:link w:val="Ttulo1C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Ttulo2">
    <w:name w:val="heading 2"/>
    <w:basedOn w:val="Normal"/>
    <w:next w:val="Normal"/>
    <w:link w:val="Ttulo2C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Ttulo3">
    <w:name w:val="heading 3"/>
    <w:basedOn w:val="Normal"/>
    <w:next w:val="Normal"/>
    <w:link w:val="Ttulo3Car"/>
    <w:autoRedefine/>
    <w:uiPriority w:val="9"/>
    <w:unhideWhenUsed/>
    <w:qFormat/>
    <w:rsid w:val="004A68D9"/>
    <w:pPr>
      <w:keepNext/>
      <w:keepLines/>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Ttulo5">
    <w:name w:val="heading 5"/>
    <w:basedOn w:val="Normal"/>
    <w:next w:val="Normal"/>
    <w:link w:val="Ttulo5C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8D9"/>
    <w:rPr>
      <w:rFonts w:ascii="Arial" w:eastAsiaTheme="majorEastAsia" w:hAnsi="Arial" w:cstheme="majorBidi"/>
      <w:b/>
      <w:bCs/>
      <w:sz w:val="28"/>
      <w:szCs w:val="24"/>
    </w:rPr>
  </w:style>
  <w:style w:type="character" w:customStyle="1" w:styleId="Ttulo2Car">
    <w:name w:val="Título 2 Car"/>
    <w:basedOn w:val="Fuentedeprrafopredeter"/>
    <w:link w:val="Ttulo2"/>
    <w:uiPriority w:val="9"/>
    <w:rsid w:val="004A68D9"/>
    <w:rPr>
      <w:rFonts w:ascii="Arial" w:eastAsiaTheme="majorEastAsia" w:hAnsi="Arial" w:cstheme="majorBidi"/>
      <w:b/>
      <w:bCs/>
      <w:spacing w:val="20"/>
      <w:sz w:val="24"/>
      <w:szCs w:val="26"/>
    </w:rPr>
  </w:style>
  <w:style w:type="character" w:customStyle="1" w:styleId="Ttulo4Car">
    <w:name w:val="Título 4 Car"/>
    <w:basedOn w:val="Fuentedeprrafopredeter"/>
    <w:link w:val="Ttulo4"/>
    <w:uiPriority w:val="9"/>
    <w:rsid w:val="00EF09E0"/>
    <w:rPr>
      <w:rFonts w:ascii="Arial" w:eastAsiaTheme="majorEastAsia" w:hAnsi="Arial" w:cstheme="majorBidi"/>
      <w:b/>
      <w:bCs/>
      <w:iCs/>
      <w:color w:val="365F91" w:themeColor="accent1" w:themeShade="BF"/>
      <w:sz w:val="24"/>
    </w:rPr>
  </w:style>
  <w:style w:type="character" w:customStyle="1" w:styleId="Ttulo3Car">
    <w:name w:val="Título 3 Car"/>
    <w:basedOn w:val="Fuentedeprrafopredeter"/>
    <w:link w:val="Ttulo3"/>
    <w:uiPriority w:val="9"/>
    <w:rsid w:val="004A68D9"/>
    <w:rPr>
      <w:rFonts w:ascii="Arial" w:eastAsiaTheme="majorEastAsia" w:hAnsi="Arial" w:cstheme="majorBidi"/>
      <w:b/>
      <w:bCs/>
      <w:sz w:val="24"/>
    </w:rPr>
  </w:style>
  <w:style w:type="paragraph" w:styleId="Prrafodelista">
    <w:name w:val="List Paragraph"/>
    <w:basedOn w:val="Normal"/>
    <w:autoRedefine/>
    <w:uiPriority w:val="34"/>
    <w:qFormat/>
    <w:rsid w:val="0052168C"/>
    <w:pPr>
      <w:ind w:left="720"/>
      <w:contextualSpacing/>
    </w:pPr>
  </w:style>
  <w:style w:type="character" w:customStyle="1" w:styleId="Ttulo5Car">
    <w:name w:val="Título 5 Car"/>
    <w:basedOn w:val="Fuentedeprrafopredeter"/>
    <w:link w:val="Ttulo5"/>
    <w:uiPriority w:val="9"/>
    <w:rsid w:val="00E76878"/>
    <w:rPr>
      <w:rFonts w:ascii="Arial" w:eastAsiaTheme="majorEastAsia" w:hAnsi="Arial" w:cstheme="majorBidi"/>
      <w:color w:val="243F60" w:themeColor="accent1" w:themeShade="7F"/>
      <w:sz w:val="24"/>
    </w:rPr>
  </w:style>
  <w:style w:type="paragraph" w:styleId="Encabezado">
    <w:name w:val="header"/>
    <w:basedOn w:val="Normal"/>
    <w:link w:val="EncabezadoCar"/>
    <w:uiPriority w:val="99"/>
    <w:unhideWhenUsed/>
    <w:rsid w:val="00E5511A"/>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E5511A"/>
    <w:rPr>
      <w:rFonts w:ascii="Arial" w:hAnsi="Arial"/>
      <w:sz w:val="24"/>
    </w:rPr>
  </w:style>
  <w:style w:type="paragraph" w:styleId="Piedepgina">
    <w:name w:val="footer"/>
    <w:basedOn w:val="Normal"/>
    <w:link w:val="PiedepginaCar"/>
    <w:unhideWhenUsed/>
    <w:qFormat/>
    <w:rsid w:val="00E5511A"/>
    <w:pPr>
      <w:tabs>
        <w:tab w:val="center" w:pos="4680"/>
        <w:tab w:val="right" w:pos="9360"/>
      </w:tabs>
      <w:spacing w:before="0" w:after="0" w:line="240" w:lineRule="auto"/>
    </w:pPr>
  </w:style>
  <w:style w:type="character" w:customStyle="1" w:styleId="PiedepginaCar">
    <w:name w:val="Pie de página Car"/>
    <w:basedOn w:val="Fuentedeprrafopredeter"/>
    <w:link w:val="Piedepgina"/>
    <w:rsid w:val="00E5511A"/>
    <w:rPr>
      <w:rFonts w:ascii="Arial" w:hAnsi="Arial"/>
      <w:sz w:val="24"/>
    </w:rPr>
  </w:style>
  <w:style w:type="paragraph" w:styleId="Textodeglobo">
    <w:name w:val="Balloon Text"/>
    <w:basedOn w:val="Normal"/>
    <w:link w:val="TextodegloboCar"/>
    <w:uiPriority w:val="99"/>
    <w:semiHidden/>
    <w:unhideWhenUsed/>
    <w:rsid w:val="00E5511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11A"/>
    <w:rPr>
      <w:rFonts w:ascii="Tahoma" w:hAnsi="Tahoma" w:cs="Tahoma"/>
      <w:sz w:val="16"/>
      <w:szCs w:val="16"/>
    </w:rPr>
  </w:style>
  <w:style w:type="paragraph" w:styleId="Textoindependiente">
    <w:name w:val="Body Text"/>
    <w:basedOn w:val="Normal"/>
    <w:link w:val="TextoindependienteC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TextoindependienteCar">
    <w:name w:val="Texto independiente Car"/>
    <w:basedOn w:val="Fuentedeprrafopredeter"/>
    <w:link w:val="Textoindependiente"/>
    <w:rsid w:val="0021693F"/>
    <w:rPr>
      <w:rFonts w:eastAsiaTheme="minorEastAsia"/>
      <w:color w:val="262626" w:themeColor="text1" w:themeTint="D9"/>
      <w:sz w:val="20"/>
      <w:szCs w:val="20"/>
      <w:lang w:val="en-US"/>
    </w:rPr>
  </w:style>
  <w:style w:type="paragraph" w:styleId="Firma">
    <w:name w:val="Signature"/>
    <w:basedOn w:val="Normal"/>
    <w:link w:val="FirmaCar"/>
    <w:rsid w:val="0069326C"/>
    <w:pPr>
      <w:spacing w:before="0" w:after="720" w:line="240" w:lineRule="auto"/>
    </w:pPr>
    <w:rPr>
      <w:rFonts w:asciiTheme="minorHAnsi" w:eastAsiaTheme="minorEastAsia" w:hAnsiTheme="minorHAnsi"/>
      <w:sz w:val="20"/>
      <w:lang w:val="en-US"/>
    </w:rPr>
  </w:style>
  <w:style w:type="character" w:customStyle="1" w:styleId="FirmaCar">
    <w:name w:val="Firma Car"/>
    <w:basedOn w:val="Fuentedeprrafopredeter"/>
    <w:link w:val="Firma"/>
    <w:rsid w:val="0069326C"/>
    <w:rPr>
      <w:rFonts w:eastAsiaTheme="minorEastAsia"/>
      <w:sz w:val="20"/>
      <w:lang w:val="en-US"/>
    </w:rPr>
  </w:style>
  <w:style w:type="table" w:styleId="Tablaconcuadrcula">
    <w:name w:val="Table Grid"/>
    <w:basedOn w:val="Tabla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 w:type="character" w:styleId="Mencinsinresolver">
    <w:name w:val="Unresolved Mention"/>
    <w:basedOn w:val="Fuentedeprrafopredeter"/>
    <w:uiPriority w:val="99"/>
    <w:semiHidden/>
    <w:unhideWhenUsed/>
    <w:rsid w:val="0022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2021-12-01T07:01:00Z</dcterms:created>
  <dcterms:modified xsi:type="dcterms:W3CDTF">2021-12-02T18:01:00Z</dcterms:modified>
</cp:coreProperties>
</file>